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EB41B9" w:rsidRPr="000D5CA5" w:rsidTr="00EB41B9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EB41B9" w:rsidRPr="000D5CA5" w:rsidTr="00EB41B9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 w:rsidP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Sistemi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imunitar</w:t>
            </w:r>
            <w:proofErr w:type="spellEnd"/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 w:rsidP="00EB41B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0D5CA5">
              <w:rPr>
                <w:rFonts w:ascii="Times New Roman" w:hAnsi="Times New Roman"/>
                <w:lang w:val="sq-AL" w:eastAsia="sq-AL"/>
              </w:rPr>
              <w:t>Qelizat e bardha të gjakut ( limfocitet) prodhojnë lëndë (antitrupa) që ndihmojnë</w:t>
            </w:r>
            <w:r w:rsidR="00E728EF" w:rsidRPr="000D5CA5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D5CA5">
              <w:rPr>
                <w:lang w:val="sq-AL"/>
              </w:rPr>
              <w:t>n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ë shkatërrimin e patogjeneve. </w:t>
            </w:r>
          </w:p>
        </w:tc>
      </w:tr>
      <w:tr w:rsidR="00EB41B9" w:rsidRPr="000D5CA5" w:rsidTr="00EB41B9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0D5CA5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D5CA5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Nxënësi: 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Shpjegon antitrupat dhe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antigjenet</w:t>
            </w:r>
            <w:proofErr w:type="spellEnd"/>
            <w:r w:rsidRPr="000D5CA5">
              <w:rPr>
                <w:rFonts w:ascii="Times New Roman" w:hAnsi="Times New Roman"/>
                <w:lang w:val="sq-AL" w:eastAsia="sq-AL"/>
              </w:rPr>
              <w:t>.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Tregon si përgjigjen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limficitet</w:t>
            </w:r>
            <w:proofErr w:type="spellEnd"/>
            <w:r w:rsidRPr="000D5CA5">
              <w:rPr>
                <w:rFonts w:ascii="Times New Roman" w:hAnsi="Times New Roman"/>
                <w:lang w:val="sq-AL" w:eastAsia="sq-AL"/>
              </w:rPr>
              <w:t xml:space="preserve">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antigjeneve</w:t>
            </w:r>
            <w:proofErr w:type="spellEnd"/>
            <w:r w:rsidRPr="000D5CA5">
              <w:rPr>
                <w:rFonts w:ascii="Times New Roman" w:hAnsi="Times New Roman"/>
                <w:lang w:val="sq-AL" w:eastAsia="sq-AL"/>
              </w:rPr>
              <w:t>.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Përshkruan çfarë ndodh me numrin e baktereve nga infektimi për herë të dytë.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Dallon imunitetin aktiv nga ai pasiv</w:t>
            </w:r>
            <w:r w:rsidRPr="000D5CA5">
              <w:rPr>
                <w:rFonts w:ascii="Times New Roman" w:hAnsi="Times New Roman"/>
                <w:b/>
                <w:lang w:val="sq-AL" w:eastAsia="sq-AL"/>
              </w:rPr>
              <w:t>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Antitrup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Antigjen</w:t>
            </w:r>
            <w:proofErr w:type="spellEnd"/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Klon limfocitesh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Qeliza të kujtesës 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Person imun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Vaksinim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Imunitet aktiv 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Imunitet pasiv</w:t>
            </w:r>
          </w:p>
        </w:tc>
      </w:tr>
      <w:tr w:rsidR="00EB41B9" w:rsidRPr="000D5CA5" w:rsidTr="00EB41B9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D5CA5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Figura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Video-projektor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0D5CA5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0D5CA5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TIK</w:t>
            </w:r>
          </w:p>
        </w:tc>
      </w:tr>
      <w:tr w:rsidR="00EB41B9" w:rsidRPr="000D5CA5" w:rsidTr="00EB41B9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41B9" w:rsidRPr="000D5CA5" w:rsidRDefault="00EB41B9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EB41B9" w:rsidRPr="000D5CA5" w:rsidRDefault="00EB41B9" w:rsidP="00EB41B9">
            <w:pPr>
              <w:shd w:val="clear" w:color="auto" w:fill="FFFFFF"/>
              <w:spacing w:after="0" w:line="360" w:lineRule="auto"/>
              <w:rPr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Jepet videoja e mënyrës se si përgjigjen limfocitet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antigjeneve</w:t>
            </w:r>
            <w:proofErr w:type="spellEnd"/>
            <w:r w:rsidRPr="000D5CA5">
              <w:rPr>
                <w:lang w:val="sq-AL"/>
              </w:rPr>
              <w:t>. Komentohet p</w:t>
            </w:r>
            <w:r w:rsidRPr="000D5CA5">
              <w:rPr>
                <w:rFonts w:ascii="Times New Roman" w:hAnsi="Times New Roman"/>
                <w:lang w:val="sq-AL" w:eastAsia="sq-AL"/>
              </w:rPr>
              <w:t>ër informacionin që ajo mbart.</w:t>
            </w:r>
          </w:p>
        </w:tc>
      </w:tr>
      <w:tr w:rsidR="00EB41B9" w:rsidRPr="000D5CA5" w:rsidTr="00EB41B9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Evokim </w:t>
            </w:r>
            <w:proofErr w:type="spellStart"/>
            <w:r w:rsidRPr="000D5CA5">
              <w:rPr>
                <w:rFonts w:ascii="Times New Roman" w:hAnsi="Times New Roman"/>
                <w:b/>
                <w:lang w:val="sq-AL" w:eastAsia="sq-AL"/>
              </w:rPr>
              <w:t>Brainsterming</w:t>
            </w:r>
            <w:proofErr w:type="spellEnd"/>
          </w:p>
          <w:p w:rsidR="00EB41B9" w:rsidRPr="000D5CA5" w:rsidRDefault="00EB41B9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Mësuesi/ja u kërkon nxënësve të thonë se çfarë dinë rreth qelizave të gjakut ( rruazave të bardha) duke i orientuar me pyetjet. </w:t>
            </w:r>
          </w:p>
          <w:p w:rsidR="00EB41B9" w:rsidRPr="000D5CA5" w:rsidRDefault="00EB41B9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1 – A kanë bërthame limfocitet ?</w:t>
            </w:r>
          </w:p>
          <w:p w:rsidR="00EB41B9" w:rsidRPr="000D5CA5" w:rsidRDefault="00EB41B9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2 –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Ҫfarë</w:t>
            </w:r>
            <w:proofErr w:type="spellEnd"/>
            <w:r w:rsidRPr="000D5CA5">
              <w:rPr>
                <w:rFonts w:ascii="Times New Roman" w:hAnsi="Times New Roman"/>
                <w:lang w:val="sq-AL" w:eastAsia="sq-AL"/>
              </w:rPr>
              <w:t xml:space="preserve"> funksioni kanë?</w:t>
            </w:r>
          </w:p>
          <w:p w:rsidR="00EB41B9" w:rsidRPr="000D5CA5" w:rsidRDefault="00EB41B9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3 – Sa lloje qelizash të bardha njihni?</w:t>
            </w:r>
          </w:p>
          <w:p w:rsidR="00EB41B9" w:rsidRPr="000D5CA5" w:rsidRDefault="00EB41B9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Një nxënës shkruan në tabelë përgjigjet dhe mendimet që japin nxënësit dhe mësuesja bën një përmbledhje të këtyre mendimeve dhe ideve.</w:t>
            </w:r>
          </w:p>
        </w:tc>
      </w:tr>
      <w:tr w:rsidR="00EB41B9" w:rsidRPr="000D5CA5" w:rsidTr="00EB41B9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41B9" w:rsidRPr="000D5CA5" w:rsidRDefault="00EB41B9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Ndërtimi i njohurive    </w:t>
            </w:r>
            <w:r w:rsidR="00B62336" w:rsidRPr="000D5CA5">
              <w:rPr>
                <w:rFonts w:ascii="Times New Roman" w:hAnsi="Times New Roman"/>
                <w:b/>
                <w:lang w:val="sq-AL" w:eastAsia="sq-AL"/>
              </w:rPr>
              <w:t>Pun</w:t>
            </w:r>
            <w:r w:rsidR="00B62336" w:rsidRPr="000D5CA5">
              <w:rPr>
                <w:rFonts w:ascii="Times New Roman" w:hAnsi="Times New Roman"/>
                <w:lang w:val="sq-AL" w:eastAsia="sq-AL"/>
              </w:rPr>
              <w:t>ë në dyshe</w:t>
            </w:r>
          </w:p>
          <w:p w:rsidR="00B62336" w:rsidRPr="000D5CA5" w:rsidRDefault="00B6233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Ilustrim</w:t>
            </w:r>
          </w:p>
          <w:p w:rsidR="00B62336" w:rsidRPr="000D5CA5" w:rsidRDefault="00B6233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Mësuesi/ja fillon këtë etapë të </w:t>
            </w:r>
            <w:r w:rsidRPr="000D5CA5">
              <w:rPr>
                <w:lang w:val="sq-AL"/>
              </w:rPr>
              <w:t>m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ësimit me një pyetje: Si u përgjigjen limfocitet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antigjeneve</w:t>
            </w:r>
            <w:proofErr w:type="spellEnd"/>
            <w:r w:rsidRPr="000D5CA5">
              <w:rPr>
                <w:rFonts w:ascii="Times New Roman" w:hAnsi="Times New Roman"/>
                <w:lang w:val="sq-AL" w:eastAsia="sq-AL"/>
              </w:rPr>
              <w:t>? Nxënësit komentojnë figurat 10.12, 10.13 . Përgjigjja e kësaj pyetje vjen nga ilustrimi i dy figurave. Nxënësit në dyshe komentojnë:</w:t>
            </w:r>
          </w:p>
          <w:p w:rsidR="00B62336" w:rsidRPr="000D5CA5" w:rsidRDefault="00B6233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Dyshja e parë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– Nëse në trup futet një patogjen ka mundësi të takojë një numër të madh limfocitesh. </w:t>
            </w:r>
          </w:p>
          <w:p w:rsidR="00B62336" w:rsidRPr="000D5CA5" w:rsidRDefault="00B6233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lastRenderedPageBreak/>
              <w:t>Nga figura shihet qartë.</w:t>
            </w:r>
          </w:p>
          <w:p w:rsidR="00B62336" w:rsidRPr="000D5CA5" w:rsidRDefault="00B6233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B62336" w:rsidRPr="000D5CA5" w:rsidRDefault="00F12C4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roundrect id="_x0000_s1026" style="position:absolute;margin-left:-3.2pt;margin-top:10.6pt;width:94.35pt;height:58.75pt;z-index:251658240" arcsize="10923f">
                  <v:textbox>
                    <w:txbxContent>
                      <w:p w:rsidR="00B62336" w:rsidRDefault="00B62336">
                        <w:proofErr w:type="spellStart"/>
                        <w:r>
                          <w:t>Limfociti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bie</w:t>
                        </w:r>
                        <w:proofErr w:type="spellEnd"/>
                        <w:r>
                          <w:t xml:space="preserve"> n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kontakt me antigjenin</w:t>
                        </w:r>
                      </w:p>
                    </w:txbxContent>
                  </v:textbox>
                </v:roundrect>
              </w:pict>
            </w:r>
          </w:p>
          <w:p w:rsidR="00B62336" w:rsidRPr="000D5CA5" w:rsidRDefault="00F12C4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roundrect id="_x0000_s1029" style="position:absolute;margin-left:362.6pt;margin-top:10.4pt;width:100.95pt;height:56.35pt;z-index:251661312" arcsize="10923f">
                  <v:textbox>
                    <w:txbxContent>
                      <w:p w:rsidR="00B62336" w:rsidRDefault="00B62336">
                        <w:proofErr w:type="spellStart"/>
                        <w:r>
                          <w:t>Limfocetet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sekretojn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antitrupa</w:t>
                        </w:r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28" style="position:absolute;margin-left:239.25pt;margin-top:.4pt;width:109.25pt;height:77.85pt;z-index:251660288" arcsize="10923f">
                  <v:textbox>
                    <w:txbxContent>
                      <w:p w:rsidR="00B62336" w:rsidRPr="00B62336" w:rsidRDefault="00B62336">
                        <w:proofErr w:type="spellStart"/>
                        <w:r>
                          <w:t>Limfocitet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ndahen</w:t>
                        </w:r>
                        <w:proofErr w:type="spellEnd"/>
                        <w:r>
                          <w:t xml:space="preserve"> p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ër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 xml:space="preserve"> të</w:t>
                        </w:r>
                        <w:proofErr w:type="spellStart"/>
                        <w:r>
                          <w:t>prodhuar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qeliza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identike</w:t>
                        </w:r>
                        <w:proofErr w:type="spellEnd"/>
                        <w:r>
                          <w:t xml:space="preserve"> – </w:t>
                        </w:r>
                        <w:proofErr w:type="spellStart"/>
                        <w:r w:rsidRPr="00B62336">
                          <w:rPr>
                            <w:b/>
                          </w:rPr>
                          <w:t>klon</w:t>
                        </w:r>
                        <w:proofErr w:type="spellEnd"/>
                        <w:r w:rsidRPr="00B62336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B62336">
                          <w:rPr>
                            <w:b/>
                          </w:rPr>
                          <w:t>limfocitesh</w:t>
                        </w:r>
                        <w:proofErr w:type="spellEnd"/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27" style="position:absolute;margin-left:111.85pt;margin-top:-.4pt;width:111.7pt;height:56.3pt;z-index:251659264" arcsize="10923f">
                  <v:textbox>
                    <w:txbxContent>
                      <w:p w:rsidR="00B62336" w:rsidRDefault="00B62336">
                        <w:r>
                          <w:t>Ai p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 xml:space="preserve">ërputhe në forma me antitrupin q mund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te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 xml:space="preserve"> prodhojë</w:t>
                        </w:r>
                      </w:p>
                    </w:txbxContent>
                  </v:textbox>
                </v:roundrect>
              </w:pict>
            </w:r>
          </w:p>
          <w:p w:rsidR="00B62336" w:rsidRPr="000D5CA5" w:rsidRDefault="00B6233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B62336" w:rsidRPr="000D5CA5" w:rsidRDefault="00F12C4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468.55pt;margin-top:9.9pt;width:23.15pt;height:0;z-index:251667456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32" type="#_x0000_t32" style="position:absolute;margin-left:223.55pt;margin-top:9.9pt;width:15.7pt;height:0;z-index:251664384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31" type="#_x0000_t32" style="position:absolute;margin-left:91.15pt;margin-top:.8pt;width:20.7pt;height:.05pt;z-index:251663360" o:connectortype="straight">
                  <v:stroke endarrow="block"/>
                </v:shape>
              </w:pict>
            </w:r>
          </w:p>
          <w:p w:rsidR="00B62336" w:rsidRPr="000D5CA5" w:rsidRDefault="00F12C4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 id="_x0000_s1034" type="#_x0000_t32" style="position:absolute;margin-left:351pt;margin-top:3.85pt;width:11.6pt;height:0;z-index:251666432" o:connectortype="straight">
                  <v:stroke endarrow="block"/>
                </v:shape>
              </w:pict>
            </w:r>
          </w:p>
          <w:p w:rsidR="00B62336" w:rsidRPr="000D5CA5" w:rsidRDefault="00B62336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EB41B9" w:rsidRPr="000D5CA5" w:rsidRDefault="00EB41B9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B62336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roundrect id="_x0000_s1030" style="position:absolute;margin-left:18.3pt;margin-top:8.05pt;width:121.7pt;height:54.7pt;z-index:251662336" arcsize="10923f">
                  <v:textbox>
                    <w:txbxContent>
                      <w:p w:rsidR="00B62336" w:rsidRDefault="00B62336">
                        <w:proofErr w:type="spellStart"/>
                        <w:proofErr w:type="gramStart"/>
                        <w:r>
                          <w:t>Antitrupat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lidhen</w:t>
                        </w:r>
                        <w:proofErr w:type="spellEnd"/>
                        <w:r>
                          <w:t xml:space="preserve"> me </w:t>
                        </w:r>
                        <w:proofErr w:type="spellStart"/>
                        <w:r>
                          <w:t>antigjenet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dhe</w:t>
                        </w:r>
                        <w:proofErr w:type="spellEnd"/>
                        <w:r>
                          <w:t xml:space="preserve"> I </w:t>
                        </w:r>
                        <w:proofErr w:type="spellStart"/>
                        <w:r>
                          <w:t>shkat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ërrojnë ato.</w:t>
                        </w:r>
                        <w:proofErr w:type="gramEnd"/>
                      </w:p>
                    </w:txbxContent>
                  </v:textbox>
                </v:roundrect>
              </w:pict>
            </w:r>
          </w:p>
          <w:p w:rsidR="00B62336" w:rsidRPr="000D5CA5" w:rsidRDefault="00B6233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B62336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 id="_x0000_s1036" type="#_x0000_t32" style="position:absolute;margin-left:-3.2pt;margin-top:6pt;width:21.5pt;height:0;z-index:251668480" o:connectortype="straight">
                  <v:stroke endarrow="block"/>
                </v:shape>
              </w:pict>
            </w:r>
          </w:p>
          <w:p w:rsidR="00B62336" w:rsidRPr="000D5CA5" w:rsidRDefault="00B6233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B62336" w:rsidRPr="000D5CA5" w:rsidRDefault="00B6233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B62336" w:rsidRPr="000D5CA5" w:rsidRDefault="00B6233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B62336" w:rsidRPr="000D5CA5" w:rsidRDefault="00B6233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B62336" w:rsidRPr="000D5CA5" w:rsidRDefault="00B6233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Një nxënës i dyshes shënon në dërrasë të gjithë komentin e bërë.</w:t>
            </w:r>
          </w:p>
          <w:p w:rsidR="00B62336" w:rsidRPr="000D5CA5" w:rsidRDefault="00B6233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Dyshja e dytë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– Komenton </w:t>
            </w:r>
            <w:r w:rsidR="000D5CA5" w:rsidRPr="000D5CA5">
              <w:rPr>
                <w:rFonts w:ascii="Times New Roman" w:hAnsi="Times New Roman"/>
                <w:lang w:val="sq-AL" w:eastAsia="sq-AL"/>
              </w:rPr>
              <w:t>figurën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10.13 dhe tregon se si ndryshon në trup numri i baktereve dhe i antitrupave pas injektimit me një patogjen të cilin sistemi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imunitar</w:t>
            </w:r>
            <w:proofErr w:type="spellEnd"/>
            <w:r w:rsidRPr="000D5CA5">
              <w:rPr>
                <w:rFonts w:ascii="Times New Roman" w:hAnsi="Times New Roman"/>
                <w:lang w:val="sq-AL" w:eastAsia="sq-AL"/>
              </w:rPr>
              <w:t xml:space="preserve"> nuk e ka takuar më parë. Kur i njëjti patogjen shkakton një infeksion për herë të dytë, këtu zgjohen </w:t>
            </w: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qelizat e kujtesës 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dhe bëhen gati ta luftojnë, </w:t>
            </w:r>
            <w:r w:rsidRPr="000D5CA5">
              <w:rPr>
                <w:rFonts w:ascii="Times New Roman" w:hAnsi="Times New Roman"/>
                <w:b/>
                <w:lang w:val="sq-AL" w:eastAsia="sq-AL"/>
              </w:rPr>
              <w:t>pra personi është imun. Nj</w:t>
            </w:r>
            <w:r w:rsidRPr="000D5CA5">
              <w:rPr>
                <w:rFonts w:ascii="Times New Roman" w:hAnsi="Times New Roman"/>
                <w:lang w:val="sq-AL" w:eastAsia="sq-AL"/>
              </w:rPr>
              <w:t>ëri nga nxënësit e dyshes shënon në tabelë komentin e bërë.</w:t>
            </w:r>
          </w:p>
          <w:p w:rsidR="00B62336" w:rsidRPr="000D5CA5" w:rsidRDefault="00B6233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Dyshja e tretë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2C71AB" w:rsidRPr="000D5CA5">
              <w:rPr>
                <w:rFonts w:ascii="Times New Roman" w:hAnsi="Times New Roman"/>
                <w:lang w:val="sq-AL" w:eastAsia="sq-AL"/>
              </w:rPr>
              <w:t>–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2C71AB" w:rsidRPr="000D5CA5">
              <w:rPr>
                <w:rFonts w:ascii="Times New Roman" w:hAnsi="Times New Roman"/>
                <w:lang w:val="sq-AL" w:eastAsia="sq-AL"/>
              </w:rPr>
              <w:t xml:space="preserve">Komentojnë pjesë të videos me fëmijë që vaksinohen në mosha të ndryshme gjatë rritjes. </w:t>
            </w:r>
            <w:r w:rsidR="00E728EF" w:rsidRPr="000D5CA5">
              <w:rPr>
                <w:rFonts w:ascii="Times New Roman" w:hAnsi="Times New Roman"/>
                <w:b/>
                <w:lang w:val="sq-AL" w:eastAsia="sq-AL"/>
              </w:rPr>
              <w:t>Vaksinat imunizojnë fëmijët kundër sëmundjeve të shka</w:t>
            </w:r>
            <w:r w:rsidR="002C71AB" w:rsidRPr="000D5CA5">
              <w:rPr>
                <w:rFonts w:ascii="Times New Roman" w:hAnsi="Times New Roman"/>
                <w:b/>
                <w:lang w:val="sq-AL" w:eastAsia="sq-AL"/>
              </w:rPr>
              <w:t>ktuara nga patogjenë. Kjo dyshe sh</w:t>
            </w:r>
            <w:r w:rsidR="002C71AB" w:rsidRPr="000D5CA5">
              <w:rPr>
                <w:rFonts w:ascii="Times New Roman" w:hAnsi="Times New Roman"/>
                <w:lang w:val="sq-AL" w:eastAsia="sq-AL"/>
              </w:rPr>
              <w:t>ënon në tabelë një</w:t>
            </w:r>
            <w:r w:rsidR="00E728EF" w:rsidRPr="000D5CA5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2C71AB" w:rsidRPr="000D5CA5">
              <w:rPr>
                <w:lang w:val="sq-AL"/>
              </w:rPr>
              <w:t>hart</w:t>
            </w:r>
            <w:r w:rsidR="002C71AB" w:rsidRPr="000D5CA5">
              <w:rPr>
                <w:rFonts w:ascii="Times New Roman" w:hAnsi="Times New Roman"/>
                <w:lang w:val="sq-AL" w:eastAsia="sq-AL"/>
              </w:rPr>
              <w:t>ë koncepti lidhur me komentin e videos.</w:t>
            </w: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roundrect id="_x0000_s1038" style="position:absolute;margin-left:140pt;margin-top:1.5pt;width:87.7pt;height:52.95pt;z-index:251670528" arcsize="10923f">
                  <v:textbox>
                    <w:txbxContent>
                      <w:p w:rsidR="002C71AB" w:rsidRDefault="002C71AB" w:rsidP="002C71AB">
                        <w:proofErr w:type="spellStart"/>
                        <w:r>
                          <w:t>Baktere</w:t>
                        </w:r>
                        <w:proofErr w:type="spellEnd"/>
                        <w:r>
                          <w:t>,</w:t>
                        </w:r>
                        <w:r w:rsidRPr="002C71AB">
                          <w:t xml:space="preserve"> </w:t>
                        </w:r>
                        <w:proofErr w:type="spellStart"/>
                        <w:r>
                          <w:t>Viruse</w:t>
                        </w:r>
                        <w:proofErr w:type="spellEnd"/>
                        <w:r>
                          <w:t xml:space="preserve"> t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dobësuara ose te vdekura</w:t>
                        </w:r>
                      </w:p>
                      <w:p w:rsidR="002C71AB" w:rsidRDefault="002C71AB"/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39" style="position:absolute;margin-left:262.45pt;margin-top:1.5pt;width:86.05pt;height:52.95pt;z-index:251671552" arcsize="10923f">
                  <v:textbox>
                    <w:txbxContent>
                      <w:p w:rsidR="002C71AB" w:rsidRDefault="002C71AB" w:rsidP="002C71AB">
                        <w:proofErr w:type="spellStart"/>
                        <w:r>
                          <w:t>Futen</w:t>
                        </w:r>
                        <w:proofErr w:type="spellEnd"/>
                        <w:r>
                          <w:t xml:space="preserve"> n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trup</w:t>
                        </w:r>
                      </w:p>
                      <w:p w:rsidR="002C71AB" w:rsidRDefault="002C71AB"/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37" style="position:absolute;margin-left:18.3pt;margin-top:1.5pt;width:89.4pt;height:41.35pt;z-index:251669504" arcsize="10923f">
                  <v:textbox>
                    <w:txbxContent>
                      <w:p w:rsidR="002C71AB" w:rsidRDefault="002C71AB">
                        <w:proofErr w:type="spellStart"/>
                        <w:r>
                          <w:t>Vaksin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</w:t>
                        </w:r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40" style="position:absolute;margin-left:387.4pt;margin-top:3.1pt;width:98.5pt;height:39.75pt;z-index:251672576" arcsize="10923f">
                  <v:textbox>
                    <w:txbxContent>
                      <w:p w:rsidR="002C71AB" w:rsidRDefault="002C71AB" w:rsidP="002C71AB">
                        <w:proofErr w:type="spellStart"/>
                        <w:r>
                          <w:t>Njihen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nga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limfocitet</w:t>
                        </w:r>
                        <w:proofErr w:type="spellEnd"/>
                      </w:p>
                      <w:p w:rsidR="002C71AB" w:rsidRPr="002C71AB" w:rsidRDefault="002C71AB" w:rsidP="002C71AB"/>
                    </w:txbxContent>
                  </v:textbox>
                </v:roundrect>
              </w:pict>
            </w:r>
          </w:p>
          <w:p w:rsidR="002C71AB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 id="_x0000_s1047" type="#_x0000_t32" style="position:absolute;margin-left:355.15pt;margin-top:7.85pt;width:24pt;height:0;z-index:251679744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46" type="#_x0000_t32" style="position:absolute;margin-left:227.7pt;margin-top:7.85pt;width:28.95pt;height:0;z-index:251678720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45" type="#_x0000_t32" style="position:absolute;margin-left:111.85pt;margin-top:7.85pt;width:20.7pt;height:0;z-index:251677696" o:connectortype="straight">
                  <v:stroke endarrow="block"/>
                </v:shape>
              </w:pict>
            </w:r>
          </w:p>
          <w:p w:rsidR="002C71AB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 id="_x0000_s1048" type="#_x0000_t32" style="position:absolute;margin-left:496.65pt;margin-top:-.65pt;width:21.55pt;height:0;z-index:251680768" o:connectortype="straight">
                  <v:stroke endarrow="block"/>
                </v:shape>
              </w:pict>
            </w: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roundrect id="_x0000_s1044" style="position:absolute;margin-left:394.05pt;margin-top:10.8pt;width:106.75pt;height:48pt;z-index:251676672" arcsize="10923f">
                  <v:textbox>
                    <w:txbxContent>
                      <w:p w:rsidR="002C71AB" w:rsidRDefault="002C71AB">
                        <w:proofErr w:type="spellStart"/>
                        <w:r>
                          <w:t>Sigurojne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imunitet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afatgjate</w:t>
                        </w:r>
                        <w:proofErr w:type="spellEnd"/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43" style="position:absolute;margin-left:262.45pt;margin-top:10.8pt;width:100.15pt;height:48pt;z-index:251675648" arcsize="10923f">
                  <v:textbox>
                    <w:txbxContent>
                      <w:p w:rsidR="002C71AB" w:rsidRDefault="002C71AB" w:rsidP="002C71AB">
                        <w:proofErr w:type="spellStart"/>
                        <w:r>
                          <w:t>Formohen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qelizat</w:t>
                        </w:r>
                        <w:proofErr w:type="spellEnd"/>
                        <w:r>
                          <w:t xml:space="preserve"> e </w:t>
                        </w:r>
                        <w:proofErr w:type="spellStart"/>
                        <w:r>
                          <w:t>kujteses</w:t>
                        </w:r>
                        <w:proofErr w:type="spellEnd"/>
                      </w:p>
                      <w:p w:rsidR="002C71AB" w:rsidRDefault="002C71AB">
                        <w:proofErr w:type="gramStart"/>
                        <w:r>
                          <w:t>s</w:t>
                        </w:r>
                        <w:proofErr w:type="gramEnd"/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42" style="position:absolute;margin-left:140pt;margin-top:10.8pt;width:87.7pt;height:39.75pt;z-index:251674624" arcsize="10923f">
                  <v:textbox>
                    <w:txbxContent>
                      <w:p w:rsidR="002C71AB" w:rsidRDefault="002C71AB" w:rsidP="002C71AB">
                        <w:proofErr w:type="spellStart"/>
                        <w:r>
                          <w:t>Lidhen</w:t>
                        </w:r>
                        <w:proofErr w:type="spellEnd"/>
                        <w:r>
                          <w:t xml:space="preserve"> me </w:t>
                        </w:r>
                        <w:proofErr w:type="spellStart"/>
                        <w:r>
                          <w:t>antigejne</w:t>
                        </w:r>
                        <w:proofErr w:type="spellEnd"/>
                      </w:p>
                      <w:p w:rsidR="002C71AB" w:rsidRPr="002C71AB" w:rsidRDefault="002C71AB" w:rsidP="002C71AB"/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41" style="position:absolute;margin-left:18.3pt;margin-top:10.8pt;width:84.45pt;height:39.75pt;z-index:251673600" arcsize="10923f">
                  <v:textbox>
                    <w:txbxContent>
                      <w:p w:rsidR="002C71AB" w:rsidRDefault="002C71AB" w:rsidP="002C71AB">
                        <w:proofErr w:type="spellStart"/>
                        <w:r>
                          <w:t>Prodhon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antitrupa</w:t>
                        </w:r>
                        <w:proofErr w:type="spellEnd"/>
                      </w:p>
                      <w:p w:rsidR="002C71AB" w:rsidRPr="002C71AB" w:rsidRDefault="002C71AB" w:rsidP="002C71AB"/>
                    </w:txbxContent>
                  </v:textbox>
                </v:roundrect>
              </w:pict>
            </w: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 id="_x0000_s1052" type="#_x0000_t32" style="position:absolute;margin-left:362.6pt;margin-top:7.85pt;width:24.8pt;height:0;z-index:251684864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51" type="#_x0000_t32" style="position:absolute;margin-left:233.5pt;margin-top:7.85pt;width:23.15pt;height:0;z-index:251683840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50" type="#_x0000_t32" style="position:absolute;margin-left:111.85pt;margin-top:7.85pt;width:20.7pt;height:0;z-index:251682816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49" type="#_x0000_t32" style="position:absolute;margin-left:-3.2pt;margin-top:7.85pt;width:14.9pt;height:0;z-index:251681792" o:connectortype="straight">
                  <v:stroke endarrow="block"/>
                </v:shape>
              </w:pict>
            </w: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lang w:val="sq-AL"/>
              </w:rPr>
            </w:pPr>
          </w:p>
          <w:p w:rsidR="002C71AB" w:rsidRPr="000D5CA5" w:rsidRDefault="002C71AB" w:rsidP="002C71AB">
            <w:pPr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Njëri nga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pjestarë</w:t>
            </w:r>
            <w:proofErr w:type="spellEnd"/>
            <w:r w:rsidRPr="000D5CA5">
              <w:rPr>
                <w:rFonts w:ascii="Times New Roman" w:hAnsi="Times New Roman"/>
                <w:lang w:val="sq-AL" w:eastAsia="sq-AL"/>
              </w:rPr>
              <w:t xml:space="preserve"> e dyshes shënon në tabelë hartë grafike.</w:t>
            </w:r>
          </w:p>
          <w:p w:rsidR="002C71AB" w:rsidRPr="000D5CA5" w:rsidRDefault="00F12C46" w:rsidP="002C71AB">
            <w:pPr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/>
              </w:rPr>
              <w:pict>
                <v:roundrect id="_x0000_s1056" style="position:absolute;margin-left:408.95pt;margin-top:36.2pt;width:100.95pt;height:57.95pt;z-index:251688960" arcsize="10923f">
                  <v:textbox>
                    <w:txbxContent>
                      <w:p w:rsidR="00962BFC" w:rsidRDefault="00962BFC">
                        <w:r>
                          <w:t xml:space="preserve">Duke u </w:t>
                        </w:r>
                        <w:proofErr w:type="spellStart"/>
                        <w:r>
                          <w:t>vaksinuar</w:t>
                        </w:r>
                        <w:proofErr w:type="spellEnd"/>
                        <w:r>
                          <w:t xml:space="preserve"> me </w:t>
                        </w:r>
                        <w:proofErr w:type="spellStart"/>
                        <w:r>
                          <w:t>patogjen</w:t>
                        </w:r>
                        <w:proofErr w:type="spellEnd"/>
                        <w:r>
                          <w:t xml:space="preserve"> t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dobësuar</w:t>
                        </w:r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b/>
                <w:lang w:val="sq-AL"/>
              </w:rPr>
              <w:pict>
                <v:roundrect id="_x0000_s1055" style="position:absolute;margin-left:276.55pt;margin-top:36.2pt;width:97.65pt;height:44.7pt;z-index:251687936" arcsize="10923f">
                  <v:textbox>
                    <w:txbxContent>
                      <w:p w:rsidR="00962BFC" w:rsidRDefault="00962BFC">
                        <w:r>
                          <w:t xml:space="preserve">Duke e </w:t>
                        </w:r>
                        <w:proofErr w:type="spellStart"/>
                        <w:r>
                          <w:t>kaluar</w:t>
                        </w:r>
                        <w:proofErr w:type="spellEnd"/>
                        <w:r>
                          <w:t xml:space="preserve"> s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ëmundjen</w:t>
                        </w:r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b/>
                <w:lang w:val="sq-AL"/>
              </w:rPr>
              <w:pict>
                <v:roundrect id="_x0000_s1054" style="position:absolute;margin-left:154.85pt;margin-top:36.2pt;width:91.05pt;height:44.7pt;z-index:251686912" arcsize="10923f">
                  <v:textbox>
                    <w:txbxContent>
                      <w:p w:rsidR="00962BFC" w:rsidRDefault="00962BFC">
                        <w:r>
                          <w:t xml:space="preserve">Duke u </w:t>
                        </w:r>
                        <w:proofErr w:type="spellStart"/>
                        <w:r>
                          <w:t>prekur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nga</w:t>
                        </w:r>
                        <w:proofErr w:type="spellEnd"/>
                        <w:r>
                          <w:t xml:space="preserve"> s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ëmundje</w:t>
                        </w:r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b/>
                <w:lang w:val="sq-AL"/>
              </w:rPr>
              <w:pict>
                <v:roundrect id="_x0000_s1053" style="position:absolute;margin-left:24.15pt;margin-top:36.2pt;width:91.85pt;height:44.7pt;z-index:251685888" arcsize="10923f">
                  <v:textbox>
                    <w:txbxContent>
                      <w:p w:rsidR="002C71AB" w:rsidRPr="00962BFC" w:rsidRDefault="00962BFC">
                        <w:pPr>
                          <w:rPr>
                            <w:b/>
                          </w:rPr>
                        </w:pPr>
                        <w:proofErr w:type="spellStart"/>
                        <w:r w:rsidRPr="00962BFC">
                          <w:rPr>
                            <w:b/>
                          </w:rPr>
                          <w:t>Imunitet</w:t>
                        </w:r>
                        <w:proofErr w:type="spellEnd"/>
                        <w:r w:rsidRPr="00962BFC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962BFC">
                          <w:rPr>
                            <w:b/>
                          </w:rPr>
                          <w:t>aktiv</w:t>
                        </w:r>
                        <w:proofErr w:type="spellEnd"/>
                      </w:p>
                    </w:txbxContent>
                  </v:textbox>
                </v:roundrect>
              </w:pict>
            </w:r>
            <w:r w:rsidR="002C71AB" w:rsidRPr="000D5CA5">
              <w:rPr>
                <w:rFonts w:ascii="Times New Roman" w:hAnsi="Times New Roman"/>
                <w:b/>
                <w:lang w:val="sq-AL" w:eastAsia="sq-AL"/>
              </w:rPr>
              <w:t>Dyshja e katërt</w:t>
            </w:r>
            <w:r w:rsidR="002C71AB" w:rsidRPr="000D5CA5">
              <w:rPr>
                <w:rFonts w:ascii="Times New Roman" w:hAnsi="Times New Roman"/>
                <w:lang w:val="sq-AL" w:eastAsia="sq-AL"/>
              </w:rPr>
              <w:t xml:space="preserve"> – komenton pjesë nga videoja. Metodat e fitimit të</w:t>
            </w:r>
            <w:r w:rsidR="000D5CA5">
              <w:rPr>
                <w:rFonts w:ascii="Times New Roman" w:hAnsi="Times New Roman"/>
                <w:lang w:val="sq-AL" w:eastAsia="sq-AL"/>
              </w:rPr>
              <w:t xml:space="preserve"> </w:t>
            </w:r>
            <w:r w:rsidR="002C71AB" w:rsidRPr="000D5CA5">
              <w:rPr>
                <w:lang w:val="sq-AL"/>
              </w:rPr>
              <w:t>imunitetit aktiv dhe pasiv. Ato nd</w:t>
            </w:r>
            <w:r w:rsidR="002C71AB" w:rsidRPr="000D5CA5">
              <w:rPr>
                <w:rFonts w:ascii="Times New Roman" w:hAnsi="Times New Roman"/>
                <w:lang w:val="sq-AL" w:eastAsia="sq-AL"/>
              </w:rPr>
              <w:t xml:space="preserve">ërtojnë </w:t>
            </w:r>
            <w:r w:rsidR="000D5CA5" w:rsidRPr="000D5CA5">
              <w:rPr>
                <w:rFonts w:ascii="Times New Roman" w:hAnsi="Times New Roman"/>
                <w:lang w:val="sq-AL" w:eastAsia="sq-AL"/>
              </w:rPr>
              <w:t>hartën</w:t>
            </w:r>
            <w:r w:rsidR="002C71AB" w:rsidRPr="000D5CA5">
              <w:rPr>
                <w:rFonts w:ascii="Times New Roman" w:hAnsi="Times New Roman"/>
                <w:lang w:val="sq-AL" w:eastAsia="sq-AL"/>
              </w:rPr>
              <w:t xml:space="preserve"> grafike të </w:t>
            </w:r>
            <w:proofErr w:type="spellStart"/>
            <w:r w:rsidR="002C71AB" w:rsidRPr="000D5CA5">
              <w:rPr>
                <w:rFonts w:ascii="Times New Roman" w:hAnsi="Times New Roman"/>
                <w:lang w:val="sq-AL" w:eastAsia="sq-AL"/>
              </w:rPr>
              <w:t>cilen</w:t>
            </w:r>
            <w:proofErr w:type="spellEnd"/>
            <w:r w:rsidR="002C71AB" w:rsidRPr="000D5CA5">
              <w:rPr>
                <w:rFonts w:ascii="Times New Roman" w:hAnsi="Times New Roman"/>
                <w:lang w:val="sq-AL" w:eastAsia="sq-AL"/>
              </w:rPr>
              <w:t xml:space="preserve"> mbasi e komentojnë e shënojnë në tabelë.</w:t>
            </w:r>
          </w:p>
          <w:p w:rsidR="002C71AB" w:rsidRPr="000D5CA5" w:rsidRDefault="00F12C46" w:rsidP="002C71AB">
            <w:pPr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 id="_x0000_s1063" type="#_x0000_t32" style="position:absolute;margin-left:379.15pt;margin-top:17.75pt;width:14.9pt;height:0;z-index:251696128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62" type="#_x0000_t32" style="position:absolute;margin-left:250.85pt;margin-top:18.6pt;width:14.9pt;height:0;z-index:251695104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61" type="#_x0000_t32" style="position:absolute;margin-left:125.1pt;margin-top:17.75pt;width:14.9pt;height:.85pt;z-index:251694080" o:connectortype="straight">
                  <v:stroke endarrow="block"/>
                </v:shape>
              </w:pict>
            </w:r>
          </w:p>
          <w:p w:rsidR="002C71AB" w:rsidRPr="000D5CA5" w:rsidRDefault="00F12C46" w:rsidP="002C71AB">
            <w:pPr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 id="_x0000_s1069" type="#_x0000_t32" style="position:absolute;margin-left:62.2pt;margin-top:16.35pt;width:0;height:18.25pt;z-index:251702272" o:connectortype="straight">
                  <v:stroke endarrow="block"/>
                </v:shape>
              </w:pict>
            </w:r>
          </w:p>
          <w:p w:rsidR="002C71AB" w:rsidRPr="000D5CA5" w:rsidRDefault="00F12C46" w:rsidP="002C71AB">
            <w:pPr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roundrect id="_x0000_s1068" style="position:absolute;margin-left:34.05pt;margin-top:10.05pt;width:91.05pt;height:24pt;z-index:251701248" arcsize="10923f">
                  <v:textbox>
                    <w:txbxContent>
                      <w:p w:rsidR="00962BFC" w:rsidRDefault="00962BFC">
                        <w:proofErr w:type="spellStart"/>
                        <w:r>
                          <w:t>Zgjat</w:t>
                        </w:r>
                        <w:proofErr w:type="spellEnd"/>
                        <w:r>
                          <w:t xml:space="preserve"> n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kohë</w:t>
                        </w:r>
                      </w:p>
                    </w:txbxContent>
                  </v:textbox>
                </v:roundrect>
              </w:pict>
            </w:r>
          </w:p>
          <w:p w:rsidR="002C71AB" w:rsidRPr="000D5CA5" w:rsidRDefault="002C71AB" w:rsidP="002C71AB">
            <w:pPr>
              <w:rPr>
                <w:lang w:val="sq-AL"/>
              </w:rPr>
            </w:pP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roundrect id="_x0000_s1060" style="position:absolute;margin-left:397.35pt;margin-top:11.45pt;width:123.3pt;height:57.9pt;z-index:251693056" arcsize="10923f">
                  <v:textbox>
                    <w:txbxContent>
                      <w:p w:rsidR="00962BFC" w:rsidRDefault="00962BFC">
                        <w:proofErr w:type="spellStart"/>
                        <w:r>
                          <w:t>Injektimi</w:t>
                        </w:r>
                        <w:proofErr w:type="spellEnd"/>
                        <w:r>
                          <w:t xml:space="preserve"> I </w:t>
                        </w:r>
                        <w:proofErr w:type="spellStart"/>
                        <w:r>
                          <w:t>antitrupave</w:t>
                        </w:r>
                        <w:proofErr w:type="spellEnd"/>
                        <w:r>
                          <w:t xml:space="preserve"> q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janë formuar në një organizëm tjetër</w:t>
                        </w:r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58" style="position:absolute;margin-left:144.1pt;margin-top:11.45pt;width:96.85pt;height:76.95pt;z-index:251691008" arcsize="10923f">
                  <v:textbox>
                    <w:txbxContent>
                      <w:p w:rsidR="00962BFC" w:rsidRDefault="00962BFC">
                        <w:r>
                          <w:t>Jan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 futur antitrupa të prodhuar në një organizëm tjetër</w:t>
                        </w:r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59" style="position:absolute;margin-left:267.4pt;margin-top:11.45pt;width:94.35pt;height:46.35pt;z-index:251692032" arcsize="10923f">
                  <v:textbox>
                    <w:txbxContent>
                      <w:p w:rsidR="00962BFC" w:rsidRDefault="00962BFC">
                        <w:proofErr w:type="spellStart"/>
                        <w:r>
                          <w:t>Ushqyerja</w:t>
                        </w:r>
                        <w:proofErr w:type="spellEnd"/>
                        <w:r>
                          <w:t xml:space="preserve"> me </w:t>
                        </w:r>
                        <w:proofErr w:type="spellStart"/>
                        <w:r>
                          <w:t>gji</w:t>
                        </w:r>
                        <w:proofErr w:type="spellEnd"/>
                      </w:p>
                    </w:txbxContent>
                  </v:textbox>
                </v:roundrect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roundrect id="_x0000_s1057" style="position:absolute;margin-left:20pt;margin-top:11.45pt;width:90.2pt;height:46.35pt;z-index:251689984" arcsize="10923f">
                  <v:textbox>
                    <w:txbxContent>
                      <w:p w:rsidR="00962BFC" w:rsidRPr="00962BFC" w:rsidRDefault="00962BFC">
                        <w:pPr>
                          <w:rPr>
                            <w:b/>
                          </w:rPr>
                        </w:pPr>
                        <w:proofErr w:type="spellStart"/>
                        <w:r w:rsidRPr="00962BFC">
                          <w:rPr>
                            <w:b/>
                          </w:rPr>
                          <w:t>Imuniteti</w:t>
                        </w:r>
                        <w:proofErr w:type="spellEnd"/>
                        <w:r w:rsidRPr="00962BFC">
                          <w:rPr>
                            <w:b/>
                          </w:rPr>
                          <w:t xml:space="preserve"> </w:t>
                        </w:r>
                        <w:proofErr w:type="spellStart"/>
                        <w:r w:rsidRPr="00962BFC">
                          <w:rPr>
                            <w:b/>
                          </w:rPr>
                          <w:t>pasiv</w:t>
                        </w:r>
                        <w:proofErr w:type="spellEnd"/>
                      </w:p>
                    </w:txbxContent>
                  </v:textbox>
                </v:roundrect>
              </w:pict>
            </w: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 id="_x0000_s1067" type="#_x0000_t32" style="position:absolute;margin-left:367.55pt;margin-top:7.7pt;width:23.2pt;height:0;z-index:251700224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66" type="#_x0000_t32" style="position:absolute;margin-left:245.9pt;margin-top:7.7pt;width:15.75pt;height:0;z-index:251699200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65" type="#_x0000_t32" style="position:absolute;margin-left:118.45pt;margin-top:7.7pt;width:19.85pt;height:0;z-index:251698176" o:connectortype="straight">
                  <v:stroke endarrow="block"/>
                </v:shape>
              </w:pict>
            </w:r>
            <w:r w:rsidRPr="000D5CA5">
              <w:rPr>
                <w:rFonts w:ascii="Times New Roman" w:hAnsi="Times New Roman"/>
                <w:lang w:val="sq-AL"/>
              </w:rPr>
              <w:pict>
                <v:shape id="_x0000_s1064" type="#_x0000_t32" style="position:absolute;margin-left:-.7pt;margin-top:7.65pt;width:15.7pt;height:.05pt;z-index:251697152" o:connectortype="straight">
                  <v:stroke endarrow="block"/>
                </v:shape>
              </w:pict>
            </w: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shape id="_x0000_s1071" type="#_x0000_t32" style="position:absolute;margin-left:58.05pt;margin-top:7.2pt;width:0;height:17.35pt;z-index:251704320" o:connectortype="straight">
                  <v:stroke endarrow="block"/>
                </v:shape>
              </w:pict>
            </w: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962BFC" w:rsidRPr="000D5CA5" w:rsidRDefault="00F12C46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/>
              </w:rPr>
              <w:pict>
                <v:roundrect id="_x0000_s1070" style="position:absolute;margin-left:5.95pt;margin-top:5.9pt;width:104.25pt;height:41.35pt;z-index:251703296" arcsize="10923f">
                  <v:textbox>
                    <w:txbxContent>
                      <w:p w:rsidR="00962BFC" w:rsidRDefault="00962BFC">
                        <w:proofErr w:type="spellStart"/>
                        <w:r>
                          <w:t>Zgjat</w:t>
                        </w:r>
                        <w:proofErr w:type="spellEnd"/>
                        <w:r>
                          <w:t xml:space="preserve"> vet</w:t>
                        </w:r>
                        <w:r>
                          <w:rPr>
                            <w:rFonts w:ascii="Times New Roman" w:hAnsi="Times New Roman"/>
                            <w:lang w:val="sq-AL" w:eastAsia="sq-AL"/>
                          </w:rPr>
                          <w:t>ëm një kohë të shkurter</w:t>
                        </w:r>
                      </w:p>
                    </w:txbxContent>
                  </v:textbox>
                </v:roundrect>
              </w:pict>
            </w:r>
          </w:p>
          <w:p w:rsidR="00962BFC" w:rsidRPr="000D5CA5" w:rsidRDefault="00962BFC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962BFC" w:rsidRPr="000D5CA5" w:rsidRDefault="00962BFC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962BFC" w:rsidRPr="000D5CA5" w:rsidRDefault="00962BFC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  <w:p w:rsidR="00962BFC" w:rsidRPr="000D5CA5" w:rsidRDefault="00962BFC" w:rsidP="00EB41B9">
            <w:pPr>
              <w:tabs>
                <w:tab w:val="left" w:pos="8937"/>
              </w:tabs>
              <w:spacing w:after="0" w:line="240" w:lineRule="auto"/>
              <w:rPr>
                <w:lang w:val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R</w:t>
            </w:r>
            <w:r w:rsidR="000D5CA5">
              <w:rPr>
                <w:rFonts w:ascii="Times New Roman" w:hAnsi="Times New Roman"/>
                <w:lang w:val="sq-AL" w:eastAsia="sq-AL"/>
              </w:rPr>
              <w:t>r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jeti i diskutimit vazhdon në të gjitha dyshet. </w:t>
            </w:r>
            <w:r w:rsidR="000D5CA5" w:rsidRPr="000D5CA5">
              <w:rPr>
                <w:rFonts w:ascii="Times New Roman" w:hAnsi="Times New Roman"/>
                <w:lang w:val="sq-AL" w:eastAsia="sq-AL"/>
              </w:rPr>
              <w:t>Çdo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ide dhe mendim të</w:t>
            </w:r>
            <w:r w:rsidR="000D5CA5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D5CA5">
              <w:rPr>
                <w:lang w:val="sq-AL"/>
              </w:rPr>
              <w:t>nx</w:t>
            </w:r>
            <w:r w:rsidRPr="000D5CA5">
              <w:rPr>
                <w:rFonts w:ascii="Times New Roman" w:hAnsi="Times New Roman"/>
                <w:lang w:val="sq-AL" w:eastAsia="sq-AL"/>
              </w:rPr>
              <w:t>ënësve mësuesi/ja e plotëson dhe e përmbledh nga informacioni i marrë.</w:t>
            </w:r>
          </w:p>
          <w:p w:rsidR="002C71AB" w:rsidRPr="000D5CA5" w:rsidRDefault="002C71AB" w:rsidP="00EB41B9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EB41B9" w:rsidRPr="000D5CA5" w:rsidTr="00EB41B9">
        <w:trPr>
          <w:trHeight w:val="103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41B9" w:rsidRPr="000D5CA5" w:rsidRDefault="00962BFC" w:rsidP="00EB41B9">
            <w:pPr>
              <w:tabs>
                <w:tab w:val="left" w:pos="3553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lastRenderedPageBreak/>
              <w:t>Pyetje për diskutim</w:t>
            </w:r>
          </w:p>
          <w:p w:rsidR="00962BFC" w:rsidRPr="000D5CA5" w:rsidRDefault="00962BFC" w:rsidP="00EB41B9">
            <w:pPr>
              <w:tabs>
                <w:tab w:val="left" w:pos="3553"/>
              </w:tabs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Tregoni dhe shpjegoni çfar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ë do të ndodhë n.q.s një person infektohet me një lloj tjetër bakteri pas një përgjigje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imunitare</w:t>
            </w:r>
            <w:proofErr w:type="spellEnd"/>
            <w:r w:rsidRPr="000D5CA5">
              <w:rPr>
                <w:rFonts w:ascii="Times New Roman" w:hAnsi="Times New Roman"/>
                <w:lang w:val="sq-AL" w:eastAsia="sq-AL"/>
              </w:rPr>
              <w:t>.                                                                                                                                                                          Analizoni metodat e fitimit të imunitetit aktiv dhe pasiv.</w:t>
            </w:r>
          </w:p>
        </w:tc>
      </w:tr>
      <w:tr w:rsidR="00EB41B9" w:rsidRPr="000D5CA5" w:rsidTr="00EB41B9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41B9" w:rsidRPr="000D5CA5" w:rsidRDefault="00EB41B9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EB41B9" w:rsidRPr="000D5CA5" w:rsidRDefault="00EB41B9" w:rsidP="00643AE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Jep përgjigje të sakta për </w:t>
            </w:r>
            <w:r w:rsidR="00962BFC" w:rsidRPr="000D5CA5">
              <w:rPr>
                <w:rFonts w:ascii="Times New Roman" w:hAnsi="Times New Roman"/>
                <w:lang w:val="sq-AL" w:eastAsia="sq-AL"/>
              </w:rPr>
              <w:t xml:space="preserve">sistemin </w:t>
            </w:r>
            <w:proofErr w:type="spellStart"/>
            <w:r w:rsidR="00962BFC" w:rsidRPr="000D5CA5">
              <w:rPr>
                <w:rFonts w:ascii="Times New Roman" w:hAnsi="Times New Roman"/>
                <w:lang w:val="sq-AL" w:eastAsia="sq-AL"/>
              </w:rPr>
              <w:t>imunitar</w:t>
            </w:r>
            <w:proofErr w:type="spellEnd"/>
            <w:r w:rsidR="00962BFC" w:rsidRPr="000D5CA5">
              <w:rPr>
                <w:rFonts w:ascii="Times New Roman" w:hAnsi="Times New Roman"/>
                <w:lang w:val="sq-AL" w:eastAsia="sq-AL"/>
              </w:rPr>
              <w:t>, imunitetin aktiv dhe pasiv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EB41B9" w:rsidRPr="000D5CA5" w:rsidRDefault="00EB41B9" w:rsidP="00962BF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Diskuton lirisht për </w:t>
            </w:r>
            <w:r w:rsidR="00962BFC" w:rsidRPr="000D5CA5">
              <w:rPr>
                <w:rFonts w:ascii="Times New Roman" w:hAnsi="Times New Roman"/>
                <w:lang w:val="sq-AL" w:eastAsia="sq-AL"/>
              </w:rPr>
              <w:t>figurat dhe videot</w:t>
            </w:r>
            <w:r w:rsidRPr="000D5CA5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EB41B9" w:rsidRPr="000D5CA5" w:rsidTr="00EB41B9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41B9" w:rsidRPr="000D5CA5" w:rsidRDefault="00EB41B9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EB41B9" w:rsidRPr="000D5CA5" w:rsidRDefault="00EB41B9" w:rsidP="00962BFC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0D5CA5" w:rsidRPr="000D5CA5">
              <w:rPr>
                <w:rFonts w:ascii="Times New Roman" w:hAnsi="Times New Roman"/>
                <w:lang w:val="sq-AL" w:eastAsia="sq-AL"/>
              </w:rPr>
              <w:t>kompetencave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0D5CA5" w:rsidRPr="000D5CA5">
              <w:rPr>
                <w:rFonts w:ascii="Times New Roman" w:hAnsi="Times New Roman"/>
                <w:lang w:val="sq-AL" w:eastAsia="sq-AL"/>
              </w:rPr>
              <w:t>vlerësimit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</w:t>
            </w:r>
            <w:r w:rsidR="00962BFC" w:rsidRPr="000D5CA5">
              <w:rPr>
                <w:rFonts w:ascii="Times New Roman" w:hAnsi="Times New Roman"/>
                <w:lang w:val="sq-AL" w:eastAsia="sq-AL"/>
              </w:rPr>
              <w:t xml:space="preserve">komentimin dhe interpretimin e figurave për sistemin </w:t>
            </w:r>
            <w:proofErr w:type="spellStart"/>
            <w:r w:rsidR="00962BFC" w:rsidRPr="000D5CA5">
              <w:rPr>
                <w:rFonts w:ascii="Times New Roman" w:hAnsi="Times New Roman"/>
                <w:lang w:val="sq-AL" w:eastAsia="sq-AL"/>
              </w:rPr>
              <w:t>imunitar</w:t>
            </w:r>
            <w:proofErr w:type="spellEnd"/>
            <w:r w:rsidRPr="000D5CA5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EB41B9" w:rsidRPr="000D5CA5" w:rsidTr="00EB41B9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B41B9" w:rsidRPr="000D5CA5" w:rsidRDefault="00EB41B9">
            <w:pPr>
              <w:tabs>
                <w:tab w:val="center" w:pos="520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0D5CA5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  <w:r w:rsidRPr="000D5CA5"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EB41B9" w:rsidRPr="000D5CA5" w:rsidRDefault="00962BFC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0D5CA5">
              <w:rPr>
                <w:rFonts w:ascii="Times New Roman" w:hAnsi="Times New Roman"/>
                <w:lang w:val="sq-AL" w:eastAsia="sq-AL"/>
              </w:rPr>
              <w:t>Sillni</w:t>
            </w:r>
            <w:r w:rsidR="000D5CA5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0D5CA5">
              <w:rPr>
                <w:rFonts w:ascii="Times New Roman" w:hAnsi="Times New Roman"/>
                <w:lang w:val="sq-AL" w:eastAsia="sq-AL"/>
              </w:rPr>
              <w:t xml:space="preserve">nga interneti materiale të reja shkencore për sistemin </w:t>
            </w:r>
            <w:proofErr w:type="spellStart"/>
            <w:r w:rsidRPr="000D5CA5">
              <w:rPr>
                <w:rFonts w:ascii="Times New Roman" w:hAnsi="Times New Roman"/>
                <w:lang w:val="sq-AL" w:eastAsia="sq-AL"/>
              </w:rPr>
              <w:t>imunitar</w:t>
            </w:r>
            <w:proofErr w:type="spellEnd"/>
            <w:r w:rsidR="00EB41B9" w:rsidRPr="000D5CA5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0D5CA5" w:rsidRDefault="00810BB6">
      <w:pPr>
        <w:rPr>
          <w:lang w:val="sq-AL"/>
        </w:rPr>
      </w:pPr>
    </w:p>
    <w:sectPr w:rsidR="00810BB6" w:rsidRPr="000D5CA5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02C92"/>
    <w:multiLevelType w:val="hybridMultilevel"/>
    <w:tmpl w:val="50228E84"/>
    <w:lvl w:ilvl="0" w:tplc="94C489B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compat/>
  <w:rsids>
    <w:rsidRoot w:val="00EB41B9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5CA5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4B3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1AB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28B"/>
    <w:rsid w:val="004B16CC"/>
    <w:rsid w:val="004B1B14"/>
    <w:rsid w:val="004B261C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545D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DB0"/>
    <w:rsid w:val="00951F03"/>
    <w:rsid w:val="009529D6"/>
    <w:rsid w:val="00952A0B"/>
    <w:rsid w:val="00954BF8"/>
    <w:rsid w:val="0095712D"/>
    <w:rsid w:val="00960542"/>
    <w:rsid w:val="0096097F"/>
    <w:rsid w:val="00962A7C"/>
    <w:rsid w:val="00962BFC"/>
    <w:rsid w:val="0096302F"/>
    <w:rsid w:val="00964875"/>
    <w:rsid w:val="009665E7"/>
    <w:rsid w:val="009666E7"/>
    <w:rsid w:val="0096672E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34C2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7BB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2664B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336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28EF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41B9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2C46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3" type="connector" idref="#_x0000_s1048"/>
        <o:r id="V:Rule24" type="connector" idref="#_x0000_s1035"/>
        <o:r id="V:Rule25" type="connector" idref="#_x0000_s1064"/>
        <o:r id="V:Rule26" type="connector" idref="#_x0000_s1067"/>
        <o:r id="V:Rule27" type="connector" idref="#_x0000_s1032"/>
        <o:r id="V:Rule28" type="connector" idref="#_x0000_s1049"/>
        <o:r id="V:Rule29" type="connector" idref="#_x0000_s1066"/>
        <o:r id="V:Rule30" type="connector" idref="#_x0000_s1052"/>
        <o:r id="V:Rule31" type="connector" idref="#_x0000_s1051"/>
        <o:r id="V:Rule32" type="connector" idref="#_x0000_s1036"/>
        <o:r id="V:Rule33" type="connector" idref="#_x0000_s1065"/>
        <o:r id="V:Rule34" type="connector" idref="#_x0000_s1071"/>
        <o:r id="V:Rule35" type="connector" idref="#_x0000_s1045"/>
        <o:r id="V:Rule36" type="connector" idref="#_x0000_s1069"/>
        <o:r id="V:Rule37" type="connector" idref="#_x0000_s1062"/>
        <o:r id="V:Rule38" type="connector" idref="#_x0000_s1063"/>
        <o:r id="V:Rule39" type="connector" idref="#_x0000_s1050"/>
        <o:r id="V:Rule40" type="connector" idref="#_x0000_s1047"/>
        <o:r id="V:Rule41" type="connector" idref="#_x0000_s1034"/>
        <o:r id="V:Rule42" type="connector" idref="#_x0000_s1031"/>
        <o:r id="V:Rule43" type="connector" idref="#_x0000_s1061"/>
        <o:r id="V:Rule44" type="connector" idref="#_x0000_s104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1B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4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4</cp:revision>
  <dcterms:created xsi:type="dcterms:W3CDTF">2016-08-09T15:12:00Z</dcterms:created>
  <dcterms:modified xsi:type="dcterms:W3CDTF">2016-08-22T17:59:00Z</dcterms:modified>
</cp:coreProperties>
</file>